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A2" w:rsidRPr="00C000A2" w:rsidRDefault="0061207E" w:rsidP="00C000A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C000A2">
        <w:rPr>
          <w:rFonts w:ascii="Times New Roman" w:hAnsi="Times New Roman" w:cs="Times New Roman"/>
          <w:b/>
          <w:sz w:val="30"/>
          <w:szCs w:val="30"/>
        </w:rPr>
        <w:t xml:space="preserve">Что делать если загорелся автомобиль? </w:t>
      </w:r>
    </w:p>
    <w:p w:rsidR="00816029" w:rsidRPr="00C000A2" w:rsidRDefault="0061207E" w:rsidP="00C000A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00A2">
        <w:rPr>
          <w:rFonts w:ascii="Times New Roman" w:hAnsi="Times New Roman" w:cs="Times New Roman"/>
          <w:sz w:val="30"/>
          <w:szCs w:val="30"/>
        </w:rPr>
        <w:t>Во-первых, не теряя ни секунды сообщить о возгорании в службу спасения по телефонам 101 или 112. При первом же признаке возгорания – дыма из-под капота – всем находящимся людям в салоне необходимо покинуть его. Открывать капот осторожно и лучше сбоку. Широко распахивать его не стоит, приток кислорода даст огню разгореться. Каждое транспортное средство должно быть оснащено огнетушителем. Первичное средство пожаротушения в автомобиле – необходимый атрибут безопасности. Приведите огнетушитель в рабочее состояние и, направив раструб на очаг пожара, нажмите на рычаг. Если вы не можете справиться с загоранием, и огонь охватывает всю машину, не рискуйте. Отойдите на безопасное расстояние сами и отведите людей, так как есть вероятность взрыва бензобака. Рядом стоящие автомобили откатываем в сторону или поливаем водой, чтобы на них не перекинулся огонь.</w:t>
      </w:r>
    </w:p>
    <w:sectPr w:rsidR="00816029" w:rsidRPr="00C000A2" w:rsidSect="0081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7E"/>
    <w:rsid w:val="00523D3C"/>
    <w:rsid w:val="0061207E"/>
    <w:rsid w:val="00816029"/>
    <w:rsid w:val="00C0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A1A91-CF4A-438E-89B7-8E96BC4E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grodno</dc:creator>
  <cp:keywords/>
  <dc:description/>
  <cp:lastModifiedBy>user</cp:lastModifiedBy>
  <cp:revision>2</cp:revision>
  <dcterms:created xsi:type="dcterms:W3CDTF">2024-04-21T19:12:00Z</dcterms:created>
  <dcterms:modified xsi:type="dcterms:W3CDTF">2024-04-21T19:12:00Z</dcterms:modified>
</cp:coreProperties>
</file>